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2B9FFC" w14:textId="18BC2F69" w:rsidR="004E654F" w:rsidRPr="00D7202B" w:rsidRDefault="004E654F" w:rsidP="004E654F">
      <w:pPr>
        <w:pStyle w:val="CRCoverPage"/>
        <w:tabs>
          <w:tab w:val="right" w:pos="9639"/>
        </w:tabs>
        <w:spacing w:after="0"/>
        <w:rPr>
          <w:rFonts w:eastAsia="等线" w:cs="Arial"/>
          <w:b/>
          <w:sz w:val="22"/>
          <w:szCs w:val="22"/>
          <w:lang w:val="en-US" w:eastAsia="zh-CN"/>
        </w:rPr>
      </w:pPr>
      <w:bookmarkStart w:id="0" w:name="OLE_LINK10"/>
      <w:bookmarkStart w:id="1" w:name="OLE_LINK11"/>
      <w:bookmarkStart w:id="2" w:name="OLE_LINK16"/>
      <w:bookmarkStart w:id="3" w:name="OLE_LINK1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D7202B">
        <w:rPr>
          <w:rFonts w:cs="Arial"/>
          <w:b/>
          <w:sz w:val="22"/>
          <w:szCs w:val="22"/>
          <w:lang w:val="en-US"/>
        </w:rPr>
        <w:t>3GPP TSG-RAN WG2 #125</w:t>
      </w:r>
      <w:r w:rsidR="00D7202B" w:rsidRPr="00D7202B">
        <w:rPr>
          <w:rFonts w:eastAsia="等线" w:cs="Arial" w:hint="eastAsia"/>
          <w:b/>
          <w:sz w:val="22"/>
          <w:szCs w:val="22"/>
          <w:lang w:val="en-US" w:eastAsia="zh-CN"/>
        </w:rPr>
        <w:t>bis</w:t>
      </w:r>
      <w:r w:rsidRPr="00D7202B">
        <w:rPr>
          <w:rFonts w:cs="Arial"/>
          <w:b/>
          <w:sz w:val="22"/>
          <w:szCs w:val="22"/>
          <w:lang w:val="en-US"/>
        </w:rPr>
        <w:tab/>
      </w:r>
      <w:r w:rsidR="00D7202B" w:rsidRPr="00D7202B">
        <w:rPr>
          <w:rFonts w:eastAsia="等线" w:cs="Arial"/>
          <w:b/>
          <w:sz w:val="22"/>
          <w:szCs w:val="22"/>
          <w:lang w:val="en-US" w:eastAsia="zh-CN"/>
        </w:rPr>
        <w:tab/>
      </w:r>
      <w:r w:rsidR="00D7202B" w:rsidRPr="00D7202B">
        <w:rPr>
          <w:rFonts w:eastAsia="等线" w:cs="Arial"/>
          <w:b/>
          <w:sz w:val="22"/>
          <w:szCs w:val="22"/>
          <w:lang w:val="en-US" w:eastAsia="zh-CN"/>
        </w:rPr>
        <w:tab/>
      </w:r>
      <w:r w:rsidR="00D7202B" w:rsidRPr="00D7202B">
        <w:rPr>
          <w:rFonts w:eastAsia="等线" w:cs="Arial"/>
          <w:b/>
          <w:sz w:val="22"/>
          <w:szCs w:val="22"/>
          <w:lang w:val="en-US" w:eastAsia="zh-CN"/>
        </w:rPr>
        <w:tab/>
      </w:r>
      <w:r w:rsidR="00D7202B" w:rsidRPr="00D7202B">
        <w:rPr>
          <w:rFonts w:eastAsia="等线" w:cs="Arial"/>
          <w:b/>
          <w:sz w:val="22"/>
          <w:szCs w:val="22"/>
          <w:lang w:val="en-US" w:eastAsia="zh-CN"/>
        </w:rPr>
        <w:tab/>
      </w:r>
      <w:r w:rsidR="00D7202B" w:rsidRPr="00D7202B">
        <w:rPr>
          <w:rFonts w:eastAsia="等线" w:cs="Arial"/>
          <w:b/>
          <w:sz w:val="22"/>
          <w:szCs w:val="22"/>
          <w:lang w:val="en-US" w:eastAsia="zh-CN"/>
        </w:rPr>
        <w:tab/>
      </w:r>
      <w:r w:rsidR="00D7202B" w:rsidRPr="00D7202B">
        <w:rPr>
          <w:rFonts w:eastAsia="等线" w:cs="Arial"/>
          <w:b/>
          <w:sz w:val="22"/>
          <w:szCs w:val="22"/>
          <w:lang w:val="en-US" w:eastAsia="zh-CN"/>
        </w:rPr>
        <w:tab/>
      </w:r>
      <w:r w:rsidR="00D7202B" w:rsidRPr="00D7202B">
        <w:rPr>
          <w:rFonts w:eastAsia="等线" w:cs="Arial"/>
          <w:b/>
          <w:sz w:val="22"/>
          <w:szCs w:val="22"/>
          <w:lang w:val="en-US" w:eastAsia="zh-CN"/>
        </w:rPr>
        <w:tab/>
      </w:r>
      <w:r w:rsidR="00D7202B" w:rsidRPr="00D7202B">
        <w:rPr>
          <w:rFonts w:eastAsia="等线" w:cs="Arial"/>
          <w:b/>
          <w:sz w:val="22"/>
          <w:szCs w:val="22"/>
          <w:lang w:val="en-US" w:eastAsia="zh-CN"/>
        </w:rPr>
        <w:tab/>
      </w:r>
      <w:r w:rsidR="00D7202B" w:rsidRPr="00D7202B">
        <w:rPr>
          <w:rFonts w:eastAsia="等线" w:cs="Arial"/>
          <w:b/>
          <w:sz w:val="22"/>
          <w:szCs w:val="22"/>
          <w:lang w:val="en-US" w:eastAsia="zh-CN"/>
        </w:rPr>
        <w:tab/>
      </w:r>
      <w:r w:rsidR="00D7202B" w:rsidRPr="00D7202B">
        <w:rPr>
          <w:rFonts w:eastAsia="等线" w:cs="Arial"/>
          <w:b/>
          <w:sz w:val="22"/>
          <w:szCs w:val="22"/>
          <w:lang w:val="en-US" w:eastAsia="zh-CN"/>
        </w:rPr>
        <w:tab/>
      </w:r>
      <w:r w:rsidR="00D7202B" w:rsidRPr="00D7202B">
        <w:rPr>
          <w:rFonts w:eastAsia="等线" w:cs="Arial"/>
          <w:b/>
          <w:sz w:val="22"/>
          <w:szCs w:val="22"/>
          <w:lang w:val="en-US" w:eastAsia="zh-CN"/>
        </w:rPr>
        <w:tab/>
      </w:r>
      <w:r w:rsidR="00D7202B" w:rsidRPr="00D7202B">
        <w:rPr>
          <w:rFonts w:eastAsia="等线" w:cs="Arial"/>
          <w:b/>
          <w:sz w:val="22"/>
          <w:szCs w:val="22"/>
          <w:lang w:val="en-US" w:eastAsia="zh-CN"/>
        </w:rPr>
        <w:tab/>
      </w:r>
      <w:r w:rsidR="00D7202B" w:rsidRPr="00D7202B">
        <w:rPr>
          <w:rFonts w:eastAsia="等线" w:cs="Arial"/>
          <w:b/>
          <w:sz w:val="22"/>
          <w:szCs w:val="22"/>
          <w:lang w:val="en-US" w:eastAsia="zh-CN"/>
        </w:rPr>
        <w:tab/>
      </w:r>
      <w:r w:rsidR="006F1E7D" w:rsidRPr="006F1E7D">
        <w:rPr>
          <w:rFonts w:eastAsia="等线" w:cs="Arial"/>
          <w:b/>
          <w:i/>
          <w:iCs/>
          <w:sz w:val="22"/>
          <w:szCs w:val="22"/>
          <w:lang w:val="en-US" w:eastAsia="zh-CN"/>
        </w:rPr>
        <w:t>R2-2402229</w:t>
      </w:r>
    </w:p>
    <w:p w14:paraId="0DA58960" w14:textId="78B90625" w:rsidR="004E654F" w:rsidRPr="00D7202B" w:rsidRDefault="00D7202B" w:rsidP="004E654F">
      <w:pPr>
        <w:tabs>
          <w:tab w:val="left" w:pos="1701"/>
          <w:tab w:val="right" w:pos="9639"/>
        </w:tabs>
        <w:spacing w:after="0"/>
        <w:rPr>
          <w:rFonts w:cs="Arial"/>
          <w:b/>
          <w:color w:val="000000"/>
          <w:kern w:val="2"/>
          <w:sz w:val="24"/>
        </w:rPr>
      </w:pPr>
      <w:r w:rsidRPr="00D7202B">
        <w:rPr>
          <w:rFonts w:ascii="Arial" w:eastAsia="等线" w:hAnsi="Arial" w:cs="Arial" w:hint="eastAsia"/>
          <w:b/>
          <w:sz w:val="22"/>
          <w:szCs w:val="22"/>
          <w:lang w:val="en-US" w:eastAsia="zh-CN"/>
        </w:rPr>
        <w:t>Changsha</w:t>
      </w:r>
      <w:r w:rsidR="004E654F" w:rsidRPr="00D7202B">
        <w:rPr>
          <w:rFonts w:ascii="Arial" w:hAnsi="Arial" w:cs="Arial"/>
          <w:b/>
          <w:sz w:val="22"/>
          <w:szCs w:val="22"/>
          <w:lang w:val="en-US" w:eastAsia="en-US"/>
        </w:rPr>
        <w:t xml:space="preserve">, </w:t>
      </w:r>
      <w:r w:rsidRPr="00D7202B">
        <w:rPr>
          <w:rFonts w:ascii="Arial" w:eastAsia="等线" w:hAnsi="Arial" w:cs="Arial" w:hint="eastAsia"/>
          <w:b/>
          <w:sz w:val="22"/>
          <w:szCs w:val="22"/>
          <w:lang w:val="en-US" w:eastAsia="zh-CN"/>
        </w:rPr>
        <w:t>China</w:t>
      </w:r>
      <w:r w:rsidR="004E654F" w:rsidRPr="00D7202B">
        <w:rPr>
          <w:rFonts w:ascii="Arial" w:hAnsi="Arial" w:cs="Arial"/>
          <w:b/>
          <w:sz w:val="22"/>
          <w:szCs w:val="22"/>
          <w:lang w:val="en-US" w:eastAsia="en-US"/>
        </w:rPr>
        <w:t xml:space="preserve">, </w:t>
      </w:r>
      <w:r w:rsidR="0031593F" w:rsidRPr="00D7202B">
        <w:rPr>
          <w:rFonts w:ascii="Arial" w:eastAsia="等线" w:hAnsi="Arial" w:cs="Arial"/>
          <w:b/>
          <w:sz w:val="22"/>
          <w:szCs w:val="22"/>
          <w:lang w:val="en-US" w:eastAsia="zh-CN"/>
        </w:rPr>
        <w:t>April</w:t>
      </w:r>
      <w:r w:rsidR="00E458C7" w:rsidRPr="00D7202B">
        <w:rPr>
          <w:rFonts w:ascii="Arial" w:hAnsi="Arial" w:cs="Arial"/>
          <w:b/>
          <w:sz w:val="22"/>
          <w:szCs w:val="22"/>
          <w:lang w:val="en-US" w:eastAsia="en-US"/>
        </w:rPr>
        <w:t xml:space="preserve"> </w:t>
      </w:r>
      <w:r w:rsidR="004E654F" w:rsidRPr="00D7202B">
        <w:rPr>
          <w:rFonts w:ascii="Arial" w:hAnsi="Arial" w:cs="Arial"/>
          <w:b/>
          <w:sz w:val="22"/>
          <w:szCs w:val="22"/>
          <w:lang w:val="en-US" w:eastAsia="en-US"/>
        </w:rPr>
        <w:t>2024</w:t>
      </w:r>
      <w:r w:rsidR="004E654F" w:rsidRPr="00D7202B">
        <w:rPr>
          <w:rFonts w:cs="Arial"/>
          <w:b/>
          <w:sz w:val="22"/>
          <w:szCs w:val="22"/>
          <w:lang w:val="en-US"/>
        </w:rPr>
        <w:tab/>
      </w:r>
      <w:bookmarkEnd w:id="0"/>
      <w:bookmarkEnd w:id="1"/>
      <w:bookmarkEnd w:id="2"/>
      <w:bookmarkEnd w:id="3"/>
    </w:p>
    <w:p w14:paraId="2293E10C" w14:textId="77777777" w:rsidR="004E654F" w:rsidRPr="00D7202B"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60F6A33B" w:rsidR="004E654F" w:rsidRPr="00D7202B" w:rsidRDefault="004E654F" w:rsidP="004E654F">
      <w:pPr>
        <w:pStyle w:val="3GPPHeader"/>
        <w:rPr>
          <w:sz w:val="22"/>
          <w:szCs w:val="22"/>
        </w:rPr>
      </w:pPr>
      <w:r w:rsidRPr="00D7202B">
        <w:rPr>
          <w:sz w:val="22"/>
          <w:szCs w:val="22"/>
        </w:rPr>
        <w:t>Agenda Item:</w:t>
      </w:r>
      <w:r w:rsidRPr="00D7202B">
        <w:rPr>
          <w:sz w:val="22"/>
          <w:szCs w:val="22"/>
        </w:rPr>
        <w:tab/>
        <w:t>7.</w:t>
      </w:r>
      <w:r w:rsidR="00D7202B" w:rsidRPr="00D7202B">
        <w:rPr>
          <w:rFonts w:hint="eastAsia"/>
          <w:sz w:val="22"/>
          <w:szCs w:val="22"/>
        </w:rPr>
        <w:t>15.3</w:t>
      </w:r>
    </w:p>
    <w:p w14:paraId="4BEAA83A" w14:textId="5E552670" w:rsidR="004E654F" w:rsidRPr="00D7202B" w:rsidRDefault="004E654F" w:rsidP="004E654F">
      <w:pPr>
        <w:pStyle w:val="3GPPHeader"/>
        <w:rPr>
          <w:sz w:val="22"/>
          <w:szCs w:val="22"/>
        </w:rPr>
      </w:pPr>
      <w:r w:rsidRPr="00D7202B">
        <w:rPr>
          <w:sz w:val="22"/>
          <w:szCs w:val="22"/>
        </w:rPr>
        <w:t>Source:</w:t>
      </w:r>
      <w:r w:rsidRPr="00D7202B">
        <w:rPr>
          <w:sz w:val="22"/>
          <w:szCs w:val="22"/>
        </w:rPr>
        <w:tab/>
      </w:r>
      <w:r w:rsidRPr="00D7202B">
        <w:rPr>
          <w:rFonts w:hint="eastAsia"/>
          <w:sz w:val="22"/>
          <w:szCs w:val="22"/>
        </w:rPr>
        <w:t>OPPO</w:t>
      </w:r>
    </w:p>
    <w:p w14:paraId="0444A3C6" w14:textId="0D11402E" w:rsidR="004E654F" w:rsidRDefault="004E654F" w:rsidP="004E654F">
      <w:pPr>
        <w:pStyle w:val="3GPPHeader"/>
        <w:rPr>
          <w:rFonts w:hint="eastAsia"/>
          <w:sz w:val="22"/>
          <w:szCs w:val="22"/>
        </w:rPr>
      </w:pPr>
      <w:r w:rsidRPr="00D7202B">
        <w:rPr>
          <w:sz w:val="22"/>
          <w:szCs w:val="22"/>
        </w:rPr>
        <w:t>Title:</w:t>
      </w:r>
      <w:r w:rsidRPr="00D7202B">
        <w:rPr>
          <w:sz w:val="22"/>
          <w:szCs w:val="22"/>
        </w:rPr>
        <w:tab/>
      </w:r>
      <w:r w:rsidR="006F1E7D">
        <w:rPr>
          <w:rFonts w:hint="eastAsia"/>
          <w:sz w:val="22"/>
          <w:szCs w:val="22"/>
        </w:rPr>
        <w:t>Left Issue on MAC</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6" w:name="_Ref488331639"/>
      <w:r>
        <w:t>Introduction</w:t>
      </w:r>
      <w:bookmarkEnd w:id="16"/>
    </w:p>
    <w:p w14:paraId="635AC278" w14:textId="7F9D47FF" w:rsidR="005E4110" w:rsidRPr="005E4110" w:rsidRDefault="004E654F" w:rsidP="004E654F">
      <w:pPr>
        <w:pStyle w:val="afb"/>
        <w:spacing w:before="120"/>
        <w:rPr>
          <w:rFonts w:eastAsia="等线"/>
          <w:lang w:val="en-US" w:eastAsia="zh-CN"/>
        </w:rPr>
      </w:pPr>
      <w:r w:rsidRPr="00B67F7B">
        <w:t xml:space="preserve">This is </w:t>
      </w:r>
      <w:bookmarkStart w:id="17" w:name="_Ref178064866"/>
      <w:r w:rsidRPr="00B67F7B">
        <w:t xml:space="preserve">to discuss </w:t>
      </w:r>
      <w:r w:rsidR="00B018DC">
        <w:rPr>
          <w:rFonts w:eastAsia="等线" w:hint="eastAsia"/>
          <w:lang w:eastAsia="zh-CN"/>
        </w:rPr>
        <w:t xml:space="preserve">MAC </w:t>
      </w:r>
      <w:r w:rsidR="0013085E">
        <w:rPr>
          <w:rFonts w:eastAsia="等线" w:hint="eastAsia"/>
          <w:lang w:eastAsia="zh-CN"/>
        </w:rPr>
        <w:t>left issues</w:t>
      </w:r>
      <w:r w:rsidRPr="00B67F7B">
        <w:t>.</w:t>
      </w:r>
    </w:p>
    <w:bookmarkEnd w:id="17"/>
    <w:p w14:paraId="51F9E0A9" w14:textId="77DD54E1" w:rsidR="004E654F" w:rsidRDefault="004E654F" w:rsidP="002F45DF">
      <w:pPr>
        <w:pStyle w:val="1"/>
        <w:numPr>
          <w:ilvl w:val="0"/>
          <w:numId w:val="5"/>
        </w:numPr>
        <w:jc w:val="both"/>
        <w:rPr>
          <w:rFonts w:eastAsia="等线"/>
          <w:lang w:eastAsia="zh-CN"/>
        </w:rPr>
      </w:pPr>
      <w:r>
        <w:t>Discussion</w:t>
      </w:r>
    </w:p>
    <w:p w14:paraId="38490875" w14:textId="77777777" w:rsidR="00B018DC" w:rsidRDefault="00B018DC" w:rsidP="009C38CF">
      <w:pPr>
        <w:pStyle w:val="Doc-title"/>
        <w:pBdr>
          <w:top w:val="single" w:sz="4" w:space="1" w:color="auto"/>
          <w:left w:val="single" w:sz="4" w:space="4" w:color="auto"/>
          <w:bottom w:val="single" w:sz="4" w:space="1" w:color="auto"/>
          <w:right w:val="single" w:sz="4" w:space="4" w:color="auto"/>
        </w:pBdr>
        <w:ind w:left="402" w:hangingChars="200" w:hanging="402"/>
        <w:rPr>
          <w:b/>
        </w:rPr>
      </w:pPr>
      <w:r w:rsidRPr="00F4479D">
        <w:rPr>
          <w:rFonts w:hint="eastAsia"/>
          <w:b/>
        </w:rPr>
        <w:t xml:space="preserve">Whether </w:t>
      </w:r>
      <w:r w:rsidRPr="00F4479D">
        <w:rPr>
          <w:b/>
        </w:rPr>
        <w:t>IUC and DRX operation is supported when sl-NRPSSCH-EUTRA-ThresRSRP-List is configured?</w:t>
      </w:r>
    </w:p>
    <w:p w14:paraId="64D65581" w14:textId="77777777" w:rsidR="00B018DC" w:rsidRDefault="00B018DC" w:rsidP="009C38CF">
      <w:pPr>
        <w:pStyle w:val="Doc-text2"/>
        <w:numPr>
          <w:ilvl w:val="0"/>
          <w:numId w:val="7"/>
        </w:numPr>
        <w:pBdr>
          <w:top w:val="single" w:sz="4" w:space="1" w:color="auto"/>
          <w:left w:val="single" w:sz="4" w:space="4" w:color="auto"/>
          <w:bottom w:val="single" w:sz="4" w:space="1" w:color="auto"/>
          <w:right w:val="single" w:sz="4" w:space="4" w:color="auto"/>
        </w:pBdr>
        <w:ind w:left="400" w:hangingChars="200" w:hanging="400"/>
      </w:pPr>
      <w:r>
        <w:t xml:space="preserve">IUC is supported in co-channel coexistence? </w:t>
      </w:r>
    </w:p>
    <w:p w14:paraId="0D9B3060" w14:textId="77777777" w:rsidR="00B018DC" w:rsidRDefault="00B018DC" w:rsidP="009C38CF">
      <w:pPr>
        <w:pStyle w:val="Doc-text2"/>
        <w:numPr>
          <w:ilvl w:val="0"/>
          <w:numId w:val="7"/>
        </w:numPr>
        <w:pBdr>
          <w:top w:val="single" w:sz="4" w:space="1" w:color="auto"/>
          <w:left w:val="single" w:sz="4" w:space="4" w:color="auto"/>
          <w:bottom w:val="single" w:sz="4" w:space="1" w:color="auto"/>
          <w:right w:val="single" w:sz="4" w:space="4" w:color="auto"/>
        </w:pBdr>
        <w:ind w:left="400" w:hangingChars="200" w:hanging="400"/>
      </w:pPr>
      <w:r>
        <w:t xml:space="preserve">DRX is supported in co-channel coexistence? </w:t>
      </w:r>
    </w:p>
    <w:p w14:paraId="159B85AE" w14:textId="77777777" w:rsidR="00B018DC" w:rsidRDefault="00B018DC" w:rsidP="009C38CF">
      <w:pPr>
        <w:pStyle w:val="Doc-text2"/>
        <w:numPr>
          <w:ilvl w:val="0"/>
          <w:numId w:val="7"/>
        </w:numPr>
        <w:pBdr>
          <w:top w:val="single" w:sz="4" w:space="1" w:color="auto"/>
          <w:left w:val="single" w:sz="4" w:space="4" w:color="auto"/>
          <w:bottom w:val="single" w:sz="4" w:space="1" w:color="auto"/>
          <w:right w:val="single" w:sz="4" w:space="4" w:color="auto"/>
        </w:pBdr>
        <w:ind w:left="400" w:hangingChars="200" w:hanging="400"/>
      </w:pPr>
      <w:r w:rsidRPr="009C38CF">
        <w:rPr>
          <w:highlight w:val="yellow"/>
        </w:rPr>
        <w:t>Both IUC and DRX are supported in co-channel coexistence?</w:t>
      </w:r>
    </w:p>
    <w:p w14:paraId="0A641D89" w14:textId="77777777" w:rsidR="00B018DC" w:rsidRDefault="00B018DC" w:rsidP="009C38CF">
      <w:pPr>
        <w:pStyle w:val="Doc-text2"/>
        <w:numPr>
          <w:ilvl w:val="0"/>
          <w:numId w:val="7"/>
        </w:numPr>
        <w:pBdr>
          <w:top w:val="single" w:sz="4" w:space="1" w:color="auto"/>
          <w:left w:val="single" w:sz="4" w:space="4" w:color="auto"/>
          <w:bottom w:val="single" w:sz="4" w:space="1" w:color="auto"/>
          <w:right w:val="single" w:sz="4" w:space="4" w:color="auto"/>
        </w:pBdr>
        <w:ind w:left="400" w:hangingChars="200" w:hanging="400"/>
      </w:pPr>
      <w:r>
        <w:t>Send LS to RAN1 (R2-2401121, LG)</w:t>
      </w:r>
    </w:p>
    <w:p w14:paraId="3DCDC286" w14:textId="77777777" w:rsidR="00B018DC" w:rsidRDefault="00B018DC" w:rsidP="009C38CF">
      <w:pPr>
        <w:pStyle w:val="Doc-text2"/>
        <w:pBdr>
          <w:top w:val="single" w:sz="4" w:space="1" w:color="auto"/>
          <w:left w:val="single" w:sz="4" w:space="4" w:color="auto"/>
          <w:bottom w:val="single" w:sz="4" w:space="1" w:color="auto"/>
          <w:right w:val="single" w:sz="4" w:space="4" w:color="auto"/>
        </w:pBdr>
        <w:ind w:left="400" w:hangingChars="200" w:hanging="400"/>
      </w:pPr>
    </w:p>
    <w:p w14:paraId="19AC5989" w14:textId="77777777" w:rsidR="00B018DC" w:rsidRDefault="00B018DC" w:rsidP="009C38CF">
      <w:pPr>
        <w:pStyle w:val="Doc-text2"/>
        <w:numPr>
          <w:ilvl w:val="0"/>
          <w:numId w:val="6"/>
        </w:numPr>
        <w:pBdr>
          <w:top w:val="single" w:sz="4" w:space="1" w:color="auto"/>
          <w:left w:val="single" w:sz="4" w:space="4" w:color="auto"/>
          <w:bottom w:val="single" w:sz="4" w:space="1" w:color="auto"/>
          <w:right w:val="single" w:sz="4" w:space="4" w:color="auto"/>
        </w:pBdr>
        <w:ind w:left="400" w:hangingChars="200" w:hanging="400"/>
      </w:pPr>
      <w:r>
        <w:t>Send a LS to RAN1</w:t>
      </w:r>
    </w:p>
    <w:p w14:paraId="03F3A1DB" w14:textId="77777777" w:rsidR="00B018DC" w:rsidRDefault="00B018DC" w:rsidP="009C38CF">
      <w:pPr>
        <w:pStyle w:val="Doc-text2"/>
        <w:pBdr>
          <w:top w:val="single" w:sz="4" w:space="1" w:color="auto"/>
          <w:left w:val="single" w:sz="4" w:space="4" w:color="auto"/>
          <w:bottom w:val="single" w:sz="4" w:space="1" w:color="auto"/>
          <w:right w:val="single" w:sz="4" w:space="4" w:color="auto"/>
        </w:pBdr>
        <w:ind w:left="400" w:hangingChars="200" w:hanging="400"/>
      </w:pPr>
    </w:p>
    <w:p w14:paraId="119AE47C" w14:textId="77777777" w:rsidR="00B018DC" w:rsidRDefault="00B018DC" w:rsidP="009C38CF">
      <w:pPr>
        <w:pStyle w:val="Doc-text2"/>
        <w:numPr>
          <w:ilvl w:val="0"/>
          <w:numId w:val="6"/>
        </w:numPr>
        <w:pBdr>
          <w:top w:val="single" w:sz="4" w:space="1" w:color="auto"/>
          <w:left w:val="single" w:sz="4" w:space="4" w:color="auto"/>
          <w:bottom w:val="single" w:sz="4" w:space="1" w:color="auto"/>
          <w:right w:val="single" w:sz="4" w:space="4" w:color="auto"/>
        </w:pBdr>
        <w:ind w:left="400" w:hangingChars="200" w:hanging="400"/>
      </w:pPr>
      <w:r>
        <w:t xml:space="preserve">Send a LS to RAN1 to ask whether IUC or DRX is supported in co-channel coexistence. </w:t>
      </w:r>
    </w:p>
    <w:p w14:paraId="7E3C1ED8" w14:textId="77777777" w:rsidR="00B018DC" w:rsidRDefault="00B018DC" w:rsidP="009C38CF">
      <w:pPr>
        <w:pStyle w:val="Doc-text2"/>
        <w:numPr>
          <w:ilvl w:val="0"/>
          <w:numId w:val="6"/>
        </w:numPr>
        <w:pBdr>
          <w:top w:val="single" w:sz="4" w:space="1" w:color="auto"/>
          <w:left w:val="single" w:sz="4" w:space="4" w:color="auto"/>
          <w:bottom w:val="single" w:sz="4" w:space="1" w:color="auto"/>
          <w:right w:val="single" w:sz="4" w:space="4" w:color="auto"/>
        </w:pBdr>
        <w:ind w:left="400" w:hangingChars="200" w:hanging="400"/>
      </w:pPr>
      <w:r>
        <w:t>For both IUC and DRX case, explain what RAN2 agreed and RAN2’s current status (e.g. looking whether it can be supported with simple text changes in MAC spec) or not. RAN2 will not support it if it requires any functional change or modification.</w:t>
      </w:r>
    </w:p>
    <w:p w14:paraId="545B9D2C" w14:textId="77777777" w:rsidR="002E1C36" w:rsidRDefault="00346A9F" w:rsidP="009C38CF">
      <w:pPr>
        <w:spacing w:beforeLines="50" w:before="120"/>
        <w:rPr>
          <w:rFonts w:eastAsia="等线"/>
          <w:lang w:val="sv-SE" w:eastAsia="zh-CN"/>
        </w:rPr>
      </w:pPr>
      <w:r>
        <w:rPr>
          <w:rFonts w:eastAsia="等线" w:hint="eastAsia"/>
          <w:lang w:val="sv-SE" w:eastAsia="zh-CN"/>
        </w:rPr>
        <w:t xml:space="preserve">Essentially, allowing co-configuration of IUC and DRX are to perform </w:t>
      </w:r>
      <w:r w:rsidRPr="002E1C36">
        <w:rPr>
          <w:rFonts w:eastAsia="等线" w:hint="eastAsia"/>
          <w:b/>
          <w:bCs/>
          <w:lang w:val="sv-SE" w:eastAsia="zh-CN"/>
        </w:rPr>
        <w:t>intersection</w:t>
      </w:r>
      <w:r>
        <w:rPr>
          <w:rFonts w:eastAsia="等线" w:hint="eastAsia"/>
          <w:lang w:val="sv-SE" w:eastAsia="zh-CN"/>
        </w:rPr>
        <w:t xml:space="preserve"> operation during resource selection</w:t>
      </w:r>
      <w:r w:rsidR="001E216E">
        <w:rPr>
          <w:rFonts w:eastAsia="等线" w:hint="eastAsia"/>
          <w:lang w:val="sv-SE" w:eastAsia="zh-CN"/>
        </w:rPr>
        <w:t xml:space="preserve">, and thus the left issue is, after this intersection operation, </w:t>
      </w:r>
      <w:r w:rsidR="001E216E" w:rsidRPr="002E1C36">
        <w:rPr>
          <w:rFonts w:eastAsia="等线" w:hint="eastAsia"/>
          <w:b/>
          <w:bCs/>
          <w:lang w:val="sv-SE" w:eastAsia="zh-CN"/>
        </w:rPr>
        <w:t>whether there is enough resources to select from</w:t>
      </w:r>
      <w:r w:rsidR="001E216E">
        <w:rPr>
          <w:rFonts w:eastAsia="等线" w:hint="eastAsia"/>
          <w:lang w:val="sv-SE" w:eastAsia="zh-CN"/>
        </w:rPr>
        <w:t xml:space="preserve">, if no, whether to select the resource considering </w:t>
      </w:r>
    </w:p>
    <w:p w14:paraId="5D55A2DE" w14:textId="3501E314" w:rsidR="002E1C36" w:rsidRDefault="002E1C36" w:rsidP="009C38CF">
      <w:pPr>
        <w:spacing w:beforeLines="50" w:before="120"/>
        <w:rPr>
          <w:rFonts w:eastAsia="等线"/>
          <w:lang w:val="sv-SE" w:eastAsia="zh-CN"/>
        </w:rPr>
      </w:pPr>
      <w:r>
        <w:rPr>
          <w:rFonts w:eastAsia="等线" w:hint="eastAsia"/>
          <w:lang w:val="sv-SE" w:eastAsia="zh-CN"/>
        </w:rPr>
        <w:t xml:space="preserve">1/ </w:t>
      </w:r>
      <w:r w:rsidR="001E216E">
        <w:rPr>
          <w:rFonts w:eastAsia="等线" w:hint="eastAsia"/>
          <w:lang w:val="sv-SE" w:eastAsia="zh-CN"/>
        </w:rPr>
        <w:t xml:space="preserve">IUC only </w:t>
      </w:r>
      <w:r>
        <w:rPr>
          <w:rFonts w:eastAsia="等线" w:hint="eastAsia"/>
          <w:lang w:val="sv-SE" w:eastAsia="zh-CN"/>
        </w:rPr>
        <w:t xml:space="preserve">(if so, there is still a risk that there is no sufficient resources), </w:t>
      </w:r>
      <w:r w:rsidR="001E216E">
        <w:rPr>
          <w:rFonts w:eastAsia="等线" w:hint="eastAsia"/>
          <w:lang w:val="sv-SE" w:eastAsia="zh-CN"/>
        </w:rPr>
        <w:t xml:space="preserve">or </w:t>
      </w:r>
    </w:p>
    <w:p w14:paraId="1312D79F" w14:textId="77777777" w:rsidR="002E1C36" w:rsidRDefault="002E1C36" w:rsidP="009C38CF">
      <w:pPr>
        <w:spacing w:beforeLines="50" w:before="120"/>
        <w:rPr>
          <w:rFonts w:eastAsia="等线"/>
          <w:lang w:val="sv-SE" w:eastAsia="zh-CN"/>
        </w:rPr>
      </w:pPr>
      <w:r>
        <w:rPr>
          <w:rFonts w:eastAsia="等线" w:hint="eastAsia"/>
          <w:lang w:val="sv-SE" w:eastAsia="zh-CN"/>
        </w:rPr>
        <w:lastRenderedPageBreak/>
        <w:t xml:space="preserve">2/ </w:t>
      </w:r>
      <w:r w:rsidR="001E216E">
        <w:rPr>
          <w:rFonts w:eastAsia="等线" w:hint="eastAsia"/>
          <w:lang w:val="sv-SE" w:eastAsia="zh-CN"/>
        </w:rPr>
        <w:t xml:space="preserve">DRX only (if so, there is still a risk that there is no sufficient resources), or </w:t>
      </w:r>
    </w:p>
    <w:p w14:paraId="5C1C649E" w14:textId="77777777" w:rsidR="002E1C36" w:rsidRDefault="002E1C36" w:rsidP="009C38CF">
      <w:pPr>
        <w:spacing w:beforeLines="50" w:before="120"/>
        <w:rPr>
          <w:rFonts w:eastAsia="等线"/>
          <w:lang w:val="sv-SE" w:eastAsia="zh-CN"/>
        </w:rPr>
      </w:pPr>
      <w:r>
        <w:rPr>
          <w:rFonts w:eastAsia="等线" w:hint="eastAsia"/>
          <w:lang w:val="sv-SE" w:eastAsia="zh-CN"/>
        </w:rPr>
        <w:t xml:space="preserve">3/ </w:t>
      </w:r>
      <w:r w:rsidR="001E216E">
        <w:rPr>
          <w:rFonts w:eastAsia="等线" w:hint="eastAsia"/>
          <w:lang w:val="sv-SE" w:eastAsia="zh-CN"/>
        </w:rPr>
        <w:t>simply ignore IUC and DRX restriction</w:t>
      </w:r>
      <w:r w:rsidR="00E86B02">
        <w:rPr>
          <w:rFonts w:eastAsia="等线" w:hint="eastAsia"/>
          <w:lang w:val="sv-SE" w:eastAsia="zh-CN"/>
        </w:rPr>
        <w:t xml:space="preserve">. </w:t>
      </w:r>
    </w:p>
    <w:p w14:paraId="27CA213F" w14:textId="72A26C29" w:rsidR="00E86B02" w:rsidRDefault="000E296E" w:rsidP="009C38CF">
      <w:pPr>
        <w:spacing w:beforeLines="50" w:before="120"/>
        <w:rPr>
          <w:rFonts w:eastAsia="等线"/>
          <w:lang w:val="sv-SE" w:eastAsia="zh-CN"/>
        </w:rPr>
      </w:pPr>
      <w:r>
        <w:rPr>
          <w:rFonts w:eastAsia="等线" w:hint="eastAsia"/>
          <w:lang w:val="sv-SE" w:eastAsia="zh-CN"/>
        </w:rPr>
        <w:t xml:space="preserve">Similar issue happened for IUC based resource filtering. </w:t>
      </w:r>
      <w:r w:rsidR="00E86B02">
        <w:rPr>
          <w:rFonts w:eastAsia="等线" w:hint="eastAsia"/>
          <w:lang w:val="sv-SE" w:eastAsia="zh-CN"/>
        </w:rPr>
        <w:t xml:space="preserve">It seems to be </w:t>
      </w:r>
      <w:r w:rsidR="00E86B02">
        <w:rPr>
          <w:rFonts w:eastAsia="等线"/>
          <w:lang w:val="sv-SE" w:eastAsia="zh-CN"/>
        </w:rPr>
        <w:t>”</w:t>
      </w:r>
      <w:r w:rsidR="00E86B02">
        <w:rPr>
          <w:rFonts w:eastAsia="等线" w:hint="eastAsia"/>
          <w:lang w:val="sv-SE" w:eastAsia="zh-CN"/>
        </w:rPr>
        <w:t>functional change or modification</w:t>
      </w:r>
      <w:r w:rsidR="00E86B02">
        <w:rPr>
          <w:rFonts w:eastAsia="等线"/>
          <w:lang w:val="sv-SE" w:eastAsia="zh-CN"/>
        </w:rPr>
        <w:t>”</w:t>
      </w:r>
      <w:r w:rsidR="00E86B02">
        <w:rPr>
          <w:rFonts w:eastAsia="等线" w:hint="eastAsia"/>
          <w:lang w:val="sv-SE" w:eastAsia="zh-CN"/>
        </w:rPr>
        <w:t xml:space="preserve">, and thus </w:t>
      </w:r>
      <w:r w:rsidR="00E86B02" w:rsidRPr="0031593F">
        <w:rPr>
          <w:rFonts w:eastAsia="等线" w:hint="eastAsia"/>
          <w:b/>
          <w:bCs/>
          <w:lang w:val="sv-SE" w:eastAsia="zh-CN"/>
        </w:rPr>
        <w:t>not</w:t>
      </w:r>
      <w:r w:rsidR="00E86B02">
        <w:rPr>
          <w:rFonts w:eastAsia="等线" w:hint="eastAsia"/>
          <w:lang w:val="sv-SE" w:eastAsia="zh-CN"/>
        </w:rPr>
        <w:t xml:space="preserve"> merely </w:t>
      </w:r>
      <w:r w:rsidR="00074FFE">
        <w:rPr>
          <w:rFonts w:eastAsia="等线"/>
          <w:lang w:val="sv-SE" w:eastAsia="zh-CN"/>
        </w:rPr>
        <w:t>”</w:t>
      </w:r>
      <w:r w:rsidR="00074FFE">
        <w:rPr>
          <w:rFonts w:eastAsia="等线" w:hint="eastAsia"/>
          <w:lang w:val="sv-SE" w:eastAsia="zh-CN"/>
        </w:rPr>
        <w:t>text change</w:t>
      </w:r>
      <w:r w:rsidR="00074FFE">
        <w:rPr>
          <w:rFonts w:eastAsia="等线"/>
          <w:lang w:val="sv-SE" w:eastAsia="zh-CN"/>
        </w:rPr>
        <w:t>”</w:t>
      </w:r>
      <w:r w:rsidR="00074FFE">
        <w:rPr>
          <w:rFonts w:eastAsia="等线" w:hint="eastAsia"/>
          <w:lang w:val="sv-SE" w:eastAsia="zh-CN"/>
        </w:rPr>
        <w:t xml:space="preserve">. </w:t>
      </w:r>
    </w:p>
    <w:p w14:paraId="51578BBB" w14:textId="77777777" w:rsidR="000E296E" w:rsidRPr="003541C3" w:rsidRDefault="000E296E" w:rsidP="000E296E">
      <w:pPr>
        <w:pStyle w:val="B4"/>
        <w:pBdr>
          <w:top w:val="single" w:sz="4" w:space="1" w:color="auto"/>
          <w:left w:val="single" w:sz="4" w:space="4" w:color="auto"/>
          <w:bottom w:val="single" w:sz="4" w:space="1" w:color="auto"/>
          <w:right w:val="single" w:sz="4" w:space="4" w:color="auto"/>
        </w:pBdr>
        <w:ind w:left="28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269867D7" w14:textId="77777777" w:rsidR="000E296E" w:rsidRPr="003541C3" w:rsidRDefault="000E296E" w:rsidP="000E296E">
      <w:pPr>
        <w:pStyle w:val="B4"/>
        <w:pBdr>
          <w:top w:val="single" w:sz="4" w:space="1" w:color="auto"/>
          <w:left w:val="single" w:sz="4" w:space="4" w:color="auto"/>
          <w:bottom w:val="single" w:sz="4" w:space="1" w:color="auto"/>
          <w:right w:val="single" w:sz="4" w:space="4" w:color="auto"/>
        </w:pBdr>
        <w:ind w:left="284"/>
        <w:rPr>
          <w:lang w:eastAsia="ko-KR"/>
        </w:rPr>
      </w:pPr>
      <w:r w:rsidRPr="003541C3">
        <w:t>4&gt;</w:t>
      </w:r>
      <w:r w:rsidRPr="003541C3">
        <w:tab/>
        <w:t xml:space="preserve">if there are </w:t>
      </w:r>
      <w:r w:rsidRPr="000E296E">
        <w:rPr>
          <w:highlight w:val="yellow"/>
        </w:rPr>
        <w:t>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r w:rsidRPr="003541C3">
        <w:t>.</w:t>
      </w:r>
    </w:p>
    <w:p w14:paraId="3FD473F4" w14:textId="77777777" w:rsidR="000E296E" w:rsidRPr="003541C3" w:rsidRDefault="000E296E" w:rsidP="000E296E">
      <w:pPr>
        <w:pStyle w:val="B5"/>
        <w:pBdr>
          <w:top w:val="single" w:sz="4" w:space="1" w:color="auto"/>
          <w:left w:val="single" w:sz="4" w:space="4" w:color="auto"/>
          <w:bottom w:val="single" w:sz="4" w:space="1" w:color="auto"/>
          <w:right w:val="single" w:sz="4" w:space="4" w:color="auto"/>
        </w:pBdr>
        <w:ind w:left="284"/>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48776F73" w14:textId="0FE895F1" w:rsidR="00074FFE" w:rsidRPr="00074FFE" w:rsidRDefault="00074FFE" w:rsidP="00074FFE">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8" w:name="_Toc162857834"/>
      <w:r w:rsidRPr="00074FFE">
        <w:rPr>
          <w:rFonts w:ascii="Times New Roman" w:eastAsia="等线" w:hAnsi="Times New Roman" w:hint="eastAsia"/>
        </w:rPr>
        <w:t xml:space="preserve">R2 not pursue co-configuration of IUC and DRX, and thus not pursue co-configuration of IUC and DRX and </w:t>
      </w:r>
      <w:r w:rsidR="0031593F" w:rsidRPr="00074FFE">
        <w:rPr>
          <w:rFonts w:ascii="Times New Roman" w:eastAsia="等线" w:hAnsi="Times New Roman"/>
        </w:rPr>
        <w:t>coex</w:t>
      </w:r>
      <w:r w:rsidR="0031593F">
        <w:rPr>
          <w:rFonts w:ascii="Times New Roman" w:eastAsia="等线" w:hAnsi="Times New Roman" w:hint="eastAsia"/>
        </w:rPr>
        <w:t>istence</w:t>
      </w:r>
      <w:r w:rsidRPr="00074FFE">
        <w:rPr>
          <w:rFonts w:ascii="Times New Roman" w:eastAsia="等线" w:hAnsi="Times New Roman" w:hint="eastAsia"/>
        </w:rPr>
        <w:t>.</w:t>
      </w:r>
      <w:bookmarkEnd w:id="18"/>
      <w:r w:rsidRPr="00074FFE">
        <w:rPr>
          <w:rFonts w:ascii="Times New Roman" w:eastAsia="等线" w:hAnsi="Times New Roman" w:hint="eastAsia"/>
        </w:rPr>
        <w:t xml:space="preserve"> </w:t>
      </w:r>
    </w:p>
    <w:p w14:paraId="12F335A7" w14:textId="77777777" w:rsidR="00626DB9" w:rsidRPr="00D23A16" w:rsidRDefault="00626DB9" w:rsidP="005E4110">
      <w:pPr>
        <w:rPr>
          <w:rFonts w:eastAsia="等线"/>
          <w:lang w:eastAsia="zh-CN"/>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6C5B7CEF" w14:textId="2ABD68C1" w:rsidR="0031593F" w:rsidRDefault="00D22B0A">
      <w:pPr>
        <w:pStyle w:val="TOC1"/>
        <w:tabs>
          <w:tab w:val="left" w:pos="1418"/>
        </w:tabs>
        <w:rPr>
          <w:rFonts w:asciiTheme="minorHAnsi" w:eastAsiaTheme="minorEastAsia" w:hAnsiTheme="minorHAnsi" w:cstheme="minorBidi"/>
          <w:kern w:val="2"/>
          <w:szCs w:val="24"/>
          <w:lang w:val="en-US" w:eastAsia="zh-CN"/>
          <w14:ligatures w14:val="standardContextual"/>
        </w:rPr>
      </w:pPr>
      <w:r w:rsidRPr="00142442">
        <w:rPr>
          <w:rFonts w:eastAsia="等线"/>
          <w:sz w:val="20"/>
          <w:szCs w:val="16"/>
          <w:lang w:eastAsia="zh-CN"/>
        </w:rPr>
        <w:fldChar w:fldCharType="begin"/>
      </w:r>
      <w:r w:rsidRPr="00142442">
        <w:rPr>
          <w:rFonts w:eastAsia="等线"/>
          <w:sz w:val="20"/>
          <w:szCs w:val="16"/>
          <w:lang w:eastAsia="zh-CN"/>
        </w:rPr>
        <w:instrText xml:space="preserve"> </w:instrText>
      </w:r>
      <w:r w:rsidRPr="00142442">
        <w:rPr>
          <w:rFonts w:eastAsia="等线" w:hint="eastAsia"/>
          <w:sz w:val="20"/>
          <w:szCs w:val="16"/>
          <w:lang w:eastAsia="zh-CN"/>
        </w:rPr>
        <w:instrText>TOC \n \h \z \t "Proposal,1"</w:instrText>
      </w:r>
      <w:r w:rsidRPr="00142442">
        <w:rPr>
          <w:rFonts w:eastAsia="等线"/>
          <w:sz w:val="20"/>
          <w:szCs w:val="16"/>
          <w:lang w:eastAsia="zh-CN"/>
        </w:rPr>
        <w:instrText xml:space="preserve"> </w:instrText>
      </w:r>
      <w:r w:rsidRPr="00142442">
        <w:rPr>
          <w:rFonts w:eastAsia="等线"/>
          <w:sz w:val="20"/>
          <w:szCs w:val="16"/>
          <w:lang w:eastAsia="zh-CN"/>
        </w:rPr>
        <w:fldChar w:fldCharType="separate"/>
      </w:r>
      <w:hyperlink w:anchor="_Toc162857834" w:history="1">
        <w:r w:rsidR="0031593F" w:rsidRPr="00381ED2">
          <w:rPr>
            <w:rStyle w:val="af0"/>
            <w:rFonts w:eastAsia="等线"/>
          </w:rPr>
          <w:t>Proposal 1</w:t>
        </w:r>
        <w:r w:rsidR="0031593F">
          <w:rPr>
            <w:rFonts w:asciiTheme="minorHAnsi" w:eastAsiaTheme="minorEastAsia" w:hAnsiTheme="minorHAnsi" w:cstheme="minorBidi"/>
            <w:kern w:val="2"/>
            <w:szCs w:val="24"/>
            <w:lang w:val="en-US" w:eastAsia="zh-CN"/>
            <w14:ligatures w14:val="standardContextual"/>
          </w:rPr>
          <w:tab/>
        </w:r>
        <w:r w:rsidR="0031593F" w:rsidRPr="00381ED2">
          <w:rPr>
            <w:rStyle w:val="af0"/>
            <w:rFonts w:eastAsia="等线"/>
          </w:rPr>
          <w:t>R2 not pursue co-configuration of IUC and DRX, and thus not pursue co-configuration of IUC and DRX and coexistence.</w:t>
        </w:r>
      </w:hyperlink>
    </w:p>
    <w:p w14:paraId="5369BB88" w14:textId="0CD4CB92" w:rsidR="00D22B0A" w:rsidRPr="00D22B0A" w:rsidRDefault="00D22B0A" w:rsidP="006D5644">
      <w:pPr>
        <w:tabs>
          <w:tab w:val="left" w:pos="709"/>
        </w:tabs>
        <w:adjustRightInd/>
        <w:ind w:left="1418" w:hanging="1418"/>
        <w:rPr>
          <w:rFonts w:eastAsia="等线"/>
          <w:lang w:eastAsia="zh-CN"/>
        </w:rPr>
      </w:pPr>
      <w:r w:rsidRPr="00142442">
        <w:rPr>
          <w:rFonts w:eastAsia="等线"/>
          <w:sz w:val="16"/>
          <w:szCs w:val="16"/>
          <w:lang w:eastAsia="zh-CN"/>
        </w:rPr>
        <w:fldChar w:fldCharType="end"/>
      </w:r>
      <w:bookmarkEnd w:id="4"/>
      <w:bookmarkEnd w:id="5"/>
      <w:bookmarkEnd w:id="6"/>
      <w:bookmarkEnd w:id="7"/>
      <w:bookmarkEnd w:id="8"/>
      <w:bookmarkEnd w:id="9"/>
      <w:bookmarkEnd w:id="10"/>
      <w:bookmarkEnd w:id="11"/>
      <w:bookmarkEnd w:id="12"/>
      <w:bookmarkEnd w:id="13"/>
      <w:bookmarkEnd w:id="14"/>
      <w:bookmarkEnd w:id="15"/>
    </w:p>
    <w:sectPr w:rsidR="00D22B0A" w:rsidRPr="00D22B0A" w:rsidSect="007F6E5A">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DAFEDD" w14:textId="77777777" w:rsidR="007F6E5A" w:rsidRPr="007B4B4C" w:rsidRDefault="007F6E5A">
      <w:pPr>
        <w:spacing w:after="0"/>
      </w:pPr>
      <w:r w:rsidRPr="007B4B4C">
        <w:separator/>
      </w:r>
    </w:p>
  </w:endnote>
  <w:endnote w:type="continuationSeparator" w:id="0">
    <w:p w14:paraId="6AF09529" w14:textId="77777777" w:rsidR="007F6E5A" w:rsidRPr="007B4B4C" w:rsidRDefault="007F6E5A">
      <w:pPr>
        <w:spacing w:after="0"/>
      </w:pPr>
      <w:r w:rsidRPr="007B4B4C">
        <w:continuationSeparator/>
      </w:r>
    </w:p>
  </w:endnote>
  <w:endnote w:type="continuationNotice" w:id="1">
    <w:p w14:paraId="06079A40" w14:textId="77777777" w:rsidR="007F6E5A" w:rsidRPr="007B4B4C" w:rsidRDefault="007F6E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96893" w14:textId="77777777" w:rsidR="007F6E5A" w:rsidRPr="007B4B4C" w:rsidRDefault="007F6E5A">
      <w:pPr>
        <w:spacing w:after="0"/>
      </w:pPr>
      <w:r w:rsidRPr="007B4B4C">
        <w:separator/>
      </w:r>
    </w:p>
  </w:footnote>
  <w:footnote w:type="continuationSeparator" w:id="0">
    <w:p w14:paraId="7EF62A0F" w14:textId="77777777" w:rsidR="007F6E5A" w:rsidRPr="007B4B4C" w:rsidRDefault="007F6E5A">
      <w:pPr>
        <w:spacing w:after="0"/>
      </w:pPr>
      <w:r w:rsidRPr="007B4B4C">
        <w:continuationSeparator/>
      </w:r>
    </w:p>
  </w:footnote>
  <w:footnote w:type="continuationNotice" w:id="1">
    <w:p w14:paraId="74F0F9CF" w14:textId="77777777" w:rsidR="007F6E5A" w:rsidRPr="007B4B4C" w:rsidRDefault="007F6E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11416" w14:textId="4087ADC2"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6F1E7D">
      <w:rPr>
        <w:rFonts w:ascii="Arial" w:eastAsia="宋体" w:hAnsi="Arial" w:cs="Arial" w:hint="eastAsia"/>
        <w:bCs/>
        <w:noProof/>
        <w:sz w:val="18"/>
        <w:szCs w:val="18"/>
        <w:lang w:eastAsia="zh-CN"/>
      </w:rPr>
      <w:t>错误</w:t>
    </w:r>
    <w:r w:rsidR="006F1E7D">
      <w:rPr>
        <w:rFonts w:ascii="Arial" w:eastAsia="宋体" w:hAnsi="Arial" w:cs="Arial" w:hint="eastAsia"/>
        <w:bCs/>
        <w:noProof/>
        <w:sz w:val="18"/>
        <w:szCs w:val="18"/>
        <w:lang w:eastAsia="zh-CN"/>
      </w:rPr>
      <w:t>!</w:t>
    </w:r>
    <w:r w:rsidR="006F1E7D">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1947AD5"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6F1E7D">
      <w:rPr>
        <w:rFonts w:ascii="Arial" w:eastAsia="宋体" w:hAnsi="Arial" w:cs="Arial" w:hint="eastAsia"/>
        <w:bCs/>
        <w:noProof/>
        <w:sz w:val="18"/>
        <w:szCs w:val="18"/>
        <w:lang w:eastAsia="zh-CN"/>
      </w:rPr>
      <w:t>错误</w:t>
    </w:r>
    <w:r w:rsidR="006F1E7D">
      <w:rPr>
        <w:rFonts w:ascii="Arial" w:eastAsia="宋体" w:hAnsi="Arial" w:cs="Arial" w:hint="eastAsia"/>
        <w:bCs/>
        <w:noProof/>
        <w:sz w:val="18"/>
        <w:szCs w:val="18"/>
        <w:lang w:eastAsia="zh-CN"/>
      </w:rPr>
      <w:t>!</w:t>
    </w:r>
    <w:r w:rsidR="006F1E7D">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6E16F2"/>
    <w:multiLevelType w:val="hybridMultilevel"/>
    <w:tmpl w:val="905A5A00"/>
    <w:lvl w:ilvl="0" w:tplc="42AE9D4A">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7" w15:restartNumberingAfterBreak="0">
    <w:nsid w:val="7B3A3EE1"/>
    <w:multiLevelType w:val="hybridMultilevel"/>
    <w:tmpl w:val="39C23796"/>
    <w:lvl w:ilvl="0" w:tplc="F2F07140">
      <w:start w:val="38"/>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num w:numId="1" w16cid:durableId="2143577212">
    <w:abstractNumId w:val="1"/>
  </w:num>
  <w:num w:numId="2" w16cid:durableId="1752193027">
    <w:abstractNumId w:val="3"/>
  </w:num>
  <w:num w:numId="3" w16cid:durableId="908924519">
    <w:abstractNumId w:val="5"/>
  </w:num>
  <w:num w:numId="4" w16cid:durableId="1099176735">
    <w:abstractNumId w:val="6"/>
  </w:num>
  <w:num w:numId="5" w16cid:durableId="1636794305">
    <w:abstractNumId w:val="4"/>
  </w:num>
  <w:num w:numId="6" w16cid:durableId="1276404486">
    <w:abstractNumId w:val="2"/>
  </w:num>
  <w:num w:numId="7" w16cid:durableId="868957181">
    <w:abstractNumId w:val="7"/>
  </w:num>
  <w:num w:numId="8" w16cid:durableId="49815870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4FF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96E"/>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5E"/>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16E"/>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534"/>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C36"/>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93F"/>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9F"/>
    <w:rsid w:val="00346AA6"/>
    <w:rsid w:val="00346B5A"/>
    <w:rsid w:val="00346FD7"/>
    <w:rsid w:val="003475B1"/>
    <w:rsid w:val="0034788A"/>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32"/>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6E5"/>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7D"/>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E7D"/>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1C35"/>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6E5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53F"/>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8CF"/>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3C6"/>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8DC"/>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02B"/>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C38"/>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02"/>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D4"/>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747"/>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2</Pages>
  <Words>461</Words>
  <Characters>2631</Characters>
  <Application>Microsoft Office Word</Application>
  <DocSecurity>0</DocSecurity>
  <Lines>21</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19</cp:revision>
  <cp:lastPrinted>2017-05-08T10:55:00Z</cp:lastPrinted>
  <dcterms:created xsi:type="dcterms:W3CDTF">2024-02-18T07:54:00Z</dcterms:created>
  <dcterms:modified xsi:type="dcterms:W3CDTF">2024-04-02T02:41:00Z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